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C750E" w14:textId="77777777" w:rsidR="00FD6B3E" w:rsidRDefault="00FD6B3E" w:rsidP="00BE24F1">
      <w:pPr>
        <w:ind w:firstLine="5103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1AA02819" w14:textId="77777777" w:rsidR="00FD6B3E" w:rsidRDefault="00FD6B3E" w:rsidP="00BE24F1">
      <w:pPr>
        <w:ind w:firstLine="5103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61012BB4" w14:textId="4C635AD3" w:rsidR="00DA7DB2" w:rsidRPr="00BE24F1" w:rsidRDefault="00450F91" w:rsidP="00BE24F1">
      <w:pPr>
        <w:ind w:firstLine="5103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BE24F1">
        <w:rPr>
          <w:rFonts w:asciiTheme="minorHAnsi" w:hAnsiTheme="minorHAnsi" w:cstheme="minorHAnsi"/>
          <w:bCs/>
          <w:sz w:val="24"/>
          <w:szCs w:val="24"/>
        </w:rPr>
        <w:t xml:space="preserve">Projekt </w:t>
      </w:r>
    </w:p>
    <w:p w14:paraId="04F67648" w14:textId="77777777" w:rsidR="00450F91" w:rsidRPr="00BE24F1" w:rsidRDefault="00450F91" w:rsidP="00450F91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7E244C1E" w14:textId="22EB52D8" w:rsidR="003610FA" w:rsidRPr="00BE24F1" w:rsidRDefault="003610FA" w:rsidP="00E7453E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>UCHWAŁA Nr .......</w:t>
      </w:r>
      <w:r w:rsidR="007C5614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E24F1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="00E7453E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E24F1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5778C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5189224B" w14:textId="77777777" w:rsidR="00E7453E" w:rsidRPr="00BE24F1" w:rsidRDefault="003610FA" w:rsidP="00E7453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Rady Gminy </w:t>
      </w:r>
      <w:r w:rsidR="00E7453E" w:rsidRPr="00BE24F1">
        <w:rPr>
          <w:rFonts w:asciiTheme="minorHAnsi" w:hAnsiTheme="minorHAnsi" w:cstheme="minorHAnsi"/>
          <w:b/>
          <w:bCs/>
          <w:sz w:val="24"/>
          <w:szCs w:val="24"/>
        </w:rPr>
        <w:t>Brudzeń Duży</w:t>
      </w:r>
    </w:p>
    <w:p w14:paraId="14F579C8" w14:textId="03B0930F" w:rsidR="003610FA" w:rsidRPr="00BE24F1" w:rsidRDefault="003610FA" w:rsidP="00E7453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1C36F6" w:rsidRPr="00BE24F1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="00E7453E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4699A" w:rsidRPr="00BE24F1">
        <w:rPr>
          <w:rFonts w:asciiTheme="minorHAnsi" w:hAnsiTheme="minorHAnsi" w:cstheme="minorHAnsi"/>
          <w:b/>
          <w:bCs/>
          <w:sz w:val="24"/>
          <w:szCs w:val="24"/>
        </w:rPr>
        <w:t>…………..</w:t>
      </w:r>
      <w:r w:rsidR="00E7453E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20</w:t>
      </w:r>
      <w:r w:rsidR="00BE24F1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5778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7453E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r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84D9BAA" w14:textId="77777777" w:rsidR="00E7453E" w:rsidRPr="00BE24F1" w:rsidRDefault="00E7453E" w:rsidP="00E7453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748F8E2" w14:textId="77777777" w:rsidR="0005778C" w:rsidRDefault="003610FA" w:rsidP="00E7453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>w sprawie wyboru ławników</w:t>
      </w:r>
      <w:r w:rsidR="00B5689D" w:rsidRPr="00BE24F1">
        <w:rPr>
          <w:rFonts w:asciiTheme="minorHAnsi" w:hAnsiTheme="minorHAnsi" w:cstheme="minorHAnsi"/>
          <w:b/>
          <w:bCs/>
          <w:sz w:val="24"/>
          <w:szCs w:val="24"/>
        </w:rPr>
        <w:t xml:space="preserve"> do sądów powszechnych</w:t>
      </w:r>
      <w:r w:rsidR="0005778C">
        <w:rPr>
          <w:rFonts w:asciiTheme="minorHAnsi" w:hAnsiTheme="minorHAnsi" w:cstheme="minorHAnsi"/>
          <w:b/>
          <w:bCs/>
          <w:sz w:val="24"/>
          <w:szCs w:val="24"/>
        </w:rPr>
        <w:t xml:space="preserve"> w wyborach uzupełniających </w:t>
      </w:r>
    </w:p>
    <w:p w14:paraId="44599077" w14:textId="35BAB89C" w:rsidR="003610FA" w:rsidRPr="00BE24F1" w:rsidRDefault="0005778C" w:rsidP="00E7453E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na kadencję 2024 - 2027</w:t>
      </w:r>
    </w:p>
    <w:p w14:paraId="3B07F88D" w14:textId="0DA0BE14" w:rsidR="003610FA" w:rsidRPr="00BE24F1" w:rsidRDefault="003610FA" w:rsidP="00E7453E">
      <w:pPr>
        <w:spacing w:before="240" w:line="276" w:lineRule="auto"/>
        <w:ind w:firstLine="25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 xml:space="preserve">Na podstawie art. 18 ust. 2 pkt 15 ustawy z dnia 8 marca 1990 r. o samorządzie gminnym </w:t>
      </w:r>
      <w:r w:rsidR="00BE24F1">
        <w:rPr>
          <w:rFonts w:asciiTheme="minorHAnsi" w:hAnsiTheme="minorHAnsi" w:cstheme="minorHAnsi"/>
          <w:sz w:val="24"/>
          <w:szCs w:val="24"/>
        </w:rPr>
        <w:br/>
      </w:r>
      <w:r w:rsidRPr="00BE24F1">
        <w:rPr>
          <w:rFonts w:asciiTheme="minorHAnsi" w:hAnsiTheme="minorHAnsi" w:cstheme="minorHAnsi"/>
          <w:sz w:val="24"/>
          <w:szCs w:val="24"/>
        </w:rPr>
        <w:t xml:space="preserve">(Dz. U. z </w:t>
      </w:r>
      <w:r w:rsidR="00E7453E" w:rsidRPr="00BE24F1">
        <w:rPr>
          <w:rFonts w:asciiTheme="minorHAnsi" w:hAnsiTheme="minorHAnsi" w:cstheme="minorHAnsi"/>
          <w:sz w:val="24"/>
          <w:szCs w:val="24"/>
        </w:rPr>
        <w:t>20</w:t>
      </w:r>
      <w:r w:rsidR="00BE24F1">
        <w:rPr>
          <w:rFonts w:asciiTheme="minorHAnsi" w:hAnsiTheme="minorHAnsi" w:cstheme="minorHAnsi"/>
          <w:sz w:val="24"/>
          <w:szCs w:val="24"/>
        </w:rPr>
        <w:t>23</w:t>
      </w:r>
      <w:r w:rsidR="00E7453E" w:rsidRPr="00BE24F1">
        <w:rPr>
          <w:rFonts w:asciiTheme="minorHAnsi" w:hAnsiTheme="minorHAnsi" w:cstheme="minorHAnsi"/>
          <w:sz w:val="24"/>
          <w:szCs w:val="24"/>
        </w:rPr>
        <w:t xml:space="preserve"> r. poz. </w:t>
      </w:r>
      <w:r w:rsidR="00BE24F1">
        <w:rPr>
          <w:rFonts w:asciiTheme="minorHAnsi" w:hAnsiTheme="minorHAnsi" w:cstheme="minorHAnsi"/>
          <w:sz w:val="24"/>
          <w:szCs w:val="24"/>
        </w:rPr>
        <w:t>40</w:t>
      </w:r>
      <w:r w:rsidR="00740EFE" w:rsidRPr="00BE24F1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BE24F1">
        <w:rPr>
          <w:rFonts w:asciiTheme="minorHAnsi" w:hAnsiTheme="minorHAnsi" w:cstheme="minorHAnsi"/>
          <w:sz w:val="24"/>
          <w:szCs w:val="24"/>
        </w:rPr>
        <w:t xml:space="preserve">), art. 160 § 1 </w:t>
      </w:r>
      <w:r w:rsidR="004C5A3D">
        <w:rPr>
          <w:rFonts w:asciiTheme="minorHAnsi" w:hAnsiTheme="minorHAnsi" w:cstheme="minorHAnsi"/>
          <w:sz w:val="24"/>
          <w:szCs w:val="24"/>
        </w:rPr>
        <w:t xml:space="preserve">w związku z art. 168 </w:t>
      </w:r>
      <w:r w:rsidRPr="00BE24F1">
        <w:rPr>
          <w:rFonts w:asciiTheme="minorHAnsi" w:hAnsiTheme="minorHAnsi" w:cstheme="minorHAnsi"/>
          <w:sz w:val="24"/>
          <w:szCs w:val="24"/>
        </w:rPr>
        <w:t xml:space="preserve">ustawy z dnia 27 lipca 2001 r. - Prawo o ustroju sądów powszechnych (Dz. U. </w:t>
      </w:r>
      <w:r w:rsidR="00DA7DB2" w:rsidRPr="00BE24F1">
        <w:rPr>
          <w:rFonts w:asciiTheme="minorHAnsi" w:hAnsiTheme="minorHAnsi" w:cstheme="minorHAnsi"/>
          <w:sz w:val="24"/>
          <w:szCs w:val="24"/>
        </w:rPr>
        <w:t xml:space="preserve">z </w:t>
      </w:r>
      <w:r w:rsidR="00E7453E" w:rsidRPr="00BE24F1">
        <w:rPr>
          <w:rFonts w:asciiTheme="minorHAnsi" w:hAnsiTheme="minorHAnsi" w:cstheme="minorHAnsi"/>
          <w:sz w:val="24"/>
          <w:szCs w:val="24"/>
        </w:rPr>
        <w:t>20</w:t>
      </w:r>
      <w:r w:rsidR="00BE24F1">
        <w:rPr>
          <w:rFonts w:asciiTheme="minorHAnsi" w:hAnsiTheme="minorHAnsi" w:cstheme="minorHAnsi"/>
          <w:sz w:val="24"/>
          <w:szCs w:val="24"/>
        </w:rPr>
        <w:t>2</w:t>
      </w:r>
      <w:r w:rsidR="004C5A3D">
        <w:rPr>
          <w:rFonts w:asciiTheme="minorHAnsi" w:hAnsiTheme="minorHAnsi" w:cstheme="minorHAnsi"/>
          <w:sz w:val="24"/>
          <w:szCs w:val="24"/>
        </w:rPr>
        <w:t>4</w:t>
      </w:r>
      <w:r w:rsidR="00E7453E" w:rsidRPr="00BE24F1">
        <w:rPr>
          <w:rFonts w:asciiTheme="minorHAnsi" w:hAnsiTheme="minorHAnsi" w:cstheme="minorHAnsi"/>
          <w:sz w:val="24"/>
          <w:szCs w:val="24"/>
        </w:rPr>
        <w:t xml:space="preserve"> r. poz.</w:t>
      </w:r>
      <w:r w:rsidR="00BE24F1">
        <w:rPr>
          <w:rFonts w:asciiTheme="minorHAnsi" w:hAnsiTheme="minorHAnsi" w:cstheme="minorHAnsi"/>
          <w:sz w:val="24"/>
          <w:szCs w:val="24"/>
        </w:rPr>
        <w:t xml:space="preserve"> </w:t>
      </w:r>
      <w:r w:rsidR="004C5A3D">
        <w:rPr>
          <w:rFonts w:asciiTheme="minorHAnsi" w:hAnsiTheme="minorHAnsi" w:cstheme="minorHAnsi"/>
          <w:sz w:val="24"/>
          <w:szCs w:val="24"/>
        </w:rPr>
        <w:t>334</w:t>
      </w:r>
      <w:r w:rsidRPr="00BE24F1">
        <w:rPr>
          <w:rFonts w:asciiTheme="minorHAnsi" w:hAnsiTheme="minorHAnsi" w:cstheme="minorHAnsi"/>
          <w:sz w:val="24"/>
          <w:szCs w:val="24"/>
        </w:rPr>
        <w:t xml:space="preserve">) </w:t>
      </w:r>
      <w:r w:rsidR="00735EE7" w:rsidRPr="00BE24F1">
        <w:rPr>
          <w:rFonts w:asciiTheme="minorHAnsi" w:hAnsiTheme="minorHAnsi" w:cstheme="minorHAnsi"/>
          <w:sz w:val="24"/>
          <w:szCs w:val="24"/>
        </w:rPr>
        <w:t xml:space="preserve">Rada Gminy Brudzeń Duży </w:t>
      </w:r>
      <w:r w:rsidRPr="00BE24F1">
        <w:rPr>
          <w:rFonts w:asciiTheme="minorHAnsi" w:hAnsiTheme="minorHAnsi" w:cstheme="minorHAnsi"/>
          <w:sz w:val="24"/>
          <w:szCs w:val="24"/>
        </w:rPr>
        <w:t>uchwala, co następuje:</w:t>
      </w:r>
    </w:p>
    <w:p w14:paraId="3BD71276" w14:textId="77777777" w:rsidR="003610FA" w:rsidRPr="00BE24F1" w:rsidRDefault="003610FA">
      <w:pPr>
        <w:spacing w:before="240" w:after="240"/>
        <w:jc w:val="center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>§ 1</w:t>
      </w:r>
    </w:p>
    <w:p w14:paraId="44EC1F85" w14:textId="2B015B51" w:rsidR="003610FA" w:rsidRPr="00D71B7E" w:rsidRDefault="00DA7DB2" w:rsidP="00D71B7E">
      <w:pPr>
        <w:pStyle w:val="Akapitzlist"/>
        <w:numPr>
          <w:ilvl w:val="0"/>
          <w:numId w:val="2"/>
        </w:numPr>
        <w:tabs>
          <w:tab w:val="left" w:pos="2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71B7E">
        <w:rPr>
          <w:rFonts w:asciiTheme="minorHAnsi" w:hAnsiTheme="minorHAnsi" w:cstheme="minorHAnsi"/>
          <w:sz w:val="24"/>
          <w:szCs w:val="24"/>
        </w:rPr>
        <w:t>Po dokonaniu głosowania w trybie tajnym nad wyborem ławników s</w:t>
      </w:r>
      <w:r w:rsidR="003610FA" w:rsidRPr="00D71B7E">
        <w:rPr>
          <w:rFonts w:asciiTheme="minorHAnsi" w:hAnsiTheme="minorHAnsi" w:cstheme="minorHAnsi"/>
          <w:sz w:val="24"/>
          <w:szCs w:val="24"/>
        </w:rPr>
        <w:t xml:space="preserve">twierdza się wybór ławników do Sądu </w:t>
      </w:r>
      <w:r w:rsidR="00E7453E" w:rsidRPr="00D71B7E">
        <w:rPr>
          <w:rFonts w:asciiTheme="minorHAnsi" w:hAnsiTheme="minorHAnsi" w:cstheme="minorHAnsi"/>
          <w:sz w:val="24"/>
          <w:szCs w:val="24"/>
        </w:rPr>
        <w:t>Okręgowego</w:t>
      </w:r>
      <w:r w:rsidR="003610FA" w:rsidRPr="00D71B7E">
        <w:rPr>
          <w:rFonts w:asciiTheme="minorHAnsi" w:hAnsiTheme="minorHAnsi" w:cstheme="minorHAnsi"/>
          <w:sz w:val="24"/>
          <w:szCs w:val="24"/>
        </w:rPr>
        <w:t xml:space="preserve"> w </w:t>
      </w:r>
      <w:r w:rsidR="00E7453E" w:rsidRPr="00D71B7E">
        <w:rPr>
          <w:rFonts w:asciiTheme="minorHAnsi" w:hAnsiTheme="minorHAnsi" w:cstheme="minorHAnsi"/>
          <w:sz w:val="24"/>
          <w:szCs w:val="24"/>
        </w:rPr>
        <w:t>Płocku</w:t>
      </w:r>
      <w:r w:rsidR="00C87650" w:rsidRPr="00D71B7E">
        <w:rPr>
          <w:rFonts w:asciiTheme="minorHAnsi" w:hAnsiTheme="minorHAnsi" w:cstheme="minorHAnsi"/>
          <w:sz w:val="24"/>
          <w:szCs w:val="24"/>
        </w:rPr>
        <w:t xml:space="preserve"> na kadencję 20</w:t>
      </w:r>
      <w:r w:rsidR="007C5614" w:rsidRPr="00D71B7E">
        <w:rPr>
          <w:rFonts w:asciiTheme="minorHAnsi" w:hAnsiTheme="minorHAnsi" w:cstheme="minorHAnsi"/>
          <w:sz w:val="24"/>
          <w:szCs w:val="24"/>
        </w:rPr>
        <w:t>2</w:t>
      </w:r>
      <w:r w:rsidR="00D71B7E" w:rsidRPr="00D71B7E">
        <w:rPr>
          <w:rFonts w:asciiTheme="minorHAnsi" w:hAnsiTheme="minorHAnsi" w:cstheme="minorHAnsi"/>
          <w:sz w:val="24"/>
          <w:szCs w:val="24"/>
        </w:rPr>
        <w:t>4</w:t>
      </w:r>
      <w:r w:rsidR="00C87650" w:rsidRPr="00D71B7E">
        <w:rPr>
          <w:rFonts w:asciiTheme="minorHAnsi" w:hAnsiTheme="minorHAnsi" w:cstheme="minorHAnsi"/>
          <w:sz w:val="24"/>
          <w:szCs w:val="24"/>
        </w:rPr>
        <w:t>-20</w:t>
      </w:r>
      <w:r w:rsidR="00EE197D" w:rsidRPr="00D71B7E">
        <w:rPr>
          <w:rFonts w:asciiTheme="minorHAnsi" w:hAnsiTheme="minorHAnsi" w:cstheme="minorHAnsi"/>
          <w:sz w:val="24"/>
          <w:szCs w:val="24"/>
        </w:rPr>
        <w:t>2</w:t>
      </w:r>
      <w:r w:rsidR="00D71B7E" w:rsidRPr="00D71B7E">
        <w:rPr>
          <w:rFonts w:asciiTheme="minorHAnsi" w:hAnsiTheme="minorHAnsi" w:cstheme="minorHAnsi"/>
          <w:sz w:val="24"/>
          <w:szCs w:val="24"/>
        </w:rPr>
        <w:t>7</w:t>
      </w:r>
      <w:r w:rsidR="00C87650" w:rsidRPr="00D71B7E">
        <w:rPr>
          <w:rFonts w:asciiTheme="minorHAnsi" w:hAnsiTheme="minorHAnsi" w:cstheme="minorHAnsi"/>
          <w:sz w:val="24"/>
          <w:szCs w:val="24"/>
        </w:rPr>
        <w:t xml:space="preserve"> r.</w:t>
      </w:r>
      <w:r w:rsidR="003610FA" w:rsidRPr="00D71B7E">
        <w:rPr>
          <w:rFonts w:asciiTheme="minorHAnsi" w:hAnsiTheme="minorHAnsi" w:cstheme="minorHAnsi"/>
          <w:sz w:val="24"/>
          <w:szCs w:val="24"/>
        </w:rPr>
        <w:t>:</w:t>
      </w:r>
    </w:p>
    <w:p w14:paraId="59263D0F" w14:textId="77777777" w:rsidR="00D71B7E" w:rsidRPr="00D71B7E" w:rsidRDefault="00D71B7E" w:rsidP="00D71B7E">
      <w:pPr>
        <w:pStyle w:val="Akapitzlist"/>
        <w:tabs>
          <w:tab w:val="left" w:pos="25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1820550" w14:textId="77777777" w:rsidR="003610FA" w:rsidRPr="00BE24F1" w:rsidRDefault="003610FA">
      <w:pPr>
        <w:tabs>
          <w:tab w:val="left" w:pos="750"/>
        </w:tabs>
        <w:ind w:left="750" w:hanging="25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>1)</w:t>
      </w:r>
      <w:r w:rsidRPr="00BE24F1">
        <w:rPr>
          <w:rFonts w:asciiTheme="minorHAnsi" w:hAnsiTheme="minorHAnsi" w:cstheme="minorHAnsi"/>
          <w:sz w:val="24"/>
          <w:szCs w:val="24"/>
        </w:rPr>
        <w:tab/>
        <w:t>........................................;</w:t>
      </w:r>
    </w:p>
    <w:p w14:paraId="6412994A" w14:textId="77777777" w:rsidR="003610FA" w:rsidRPr="00BE24F1" w:rsidRDefault="003610FA">
      <w:pPr>
        <w:tabs>
          <w:tab w:val="left" w:pos="1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ab/>
        <w:t>(imię</w:t>
      </w:r>
      <w:r w:rsidR="00E7453E" w:rsidRPr="00BE24F1">
        <w:rPr>
          <w:rFonts w:asciiTheme="minorHAnsi" w:hAnsiTheme="minorHAnsi" w:cstheme="minorHAnsi"/>
          <w:sz w:val="24"/>
          <w:szCs w:val="24"/>
        </w:rPr>
        <w:t>/imiona</w:t>
      </w:r>
      <w:r w:rsidRPr="00BE24F1">
        <w:rPr>
          <w:rFonts w:asciiTheme="minorHAnsi" w:hAnsiTheme="minorHAnsi" w:cstheme="minorHAnsi"/>
          <w:sz w:val="24"/>
          <w:szCs w:val="24"/>
        </w:rPr>
        <w:t>, nazwisko)</w:t>
      </w:r>
    </w:p>
    <w:p w14:paraId="388F93CF" w14:textId="77777777" w:rsidR="003610FA" w:rsidRPr="00BE24F1" w:rsidRDefault="003610FA">
      <w:pPr>
        <w:tabs>
          <w:tab w:val="left" w:pos="750"/>
        </w:tabs>
        <w:ind w:left="750" w:hanging="25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>2)</w:t>
      </w:r>
      <w:r w:rsidRPr="00BE24F1">
        <w:rPr>
          <w:rFonts w:asciiTheme="minorHAnsi" w:hAnsiTheme="minorHAnsi" w:cstheme="minorHAnsi"/>
          <w:sz w:val="24"/>
          <w:szCs w:val="24"/>
        </w:rPr>
        <w:tab/>
        <w:t>........................................;</w:t>
      </w:r>
    </w:p>
    <w:p w14:paraId="77264390" w14:textId="77777777" w:rsidR="003610FA" w:rsidRPr="00BE24F1" w:rsidRDefault="003610FA">
      <w:pPr>
        <w:tabs>
          <w:tab w:val="left" w:pos="1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ab/>
        <w:t>(imię</w:t>
      </w:r>
      <w:r w:rsidR="00E7453E" w:rsidRPr="00BE24F1">
        <w:rPr>
          <w:rFonts w:asciiTheme="minorHAnsi" w:hAnsiTheme="minorHAnsi" w:cstheme="minorHAnsi"/>
          <w:sz w:val="24"/>
          <w:szCs w:val="24"/>
        </w:rPr>
        <w:t>/imiona</w:t>
      </w:r>
      <w:r w:rsidRPr="00BE24F1">
        <w:rPr>
          <w:rFonts w:asciiTheme="minorHAnsi" w:hAnsiTheme="minorHAnsi" w:cstheme="minorHAnsi"/>
          <w:sz w:val="24"/>
          <w:szCs w:val="24"/>
        </w:rPr>
        <w:t>, nazwisko)</w:t>
      </w:r>
    </w:p>
    <w:p w14:paraId="11FAE393" w14:textId="77777777" w:rsidR="003610FA" w:rsidRPr="00BE24F1" w:rsidRDefault="003610FA">
      <w:pPr>
        <w:tabs>
          <w:tab w:val="left" w:pos="750"/>
        </w:tabs>
        <w:ind w:left="750" w:hanging="25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>3)</w:t>
      </w:r>
      <w:r w:rsidRPr="00BE24F1">
        <w:rPr>
          <w:rFonts w:asciiTheme="minorHAnsi" w:hAnsiTheme="minorHAnsi" w:cstheme="minorHAnsi"/>
          <w:sz w:val="24"/>
          <w:szCs w:val="24"/>
        </w:rPr>
        <w:tab/>
        <w:t>........................................;</w:t>
      </w:r>
    </w:p>
    <w:p w14:paraId="60F94668" w14:textId="77777777" w:rsidR="003610FA" w:rsidRDefault="003610FA">
      <w:pPr>
        <w:tabs>
          <w:tab w:val="left" w:pos="1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ab/>
        <w:t>(imię</w:t>
      </w:r>
      <w:r w:rsidR="00E7453E" w:rsidRPr="00BE24F1">
        <w:rPr>
          <w:rFonts w:asciiTheme="minorHAnsi" w:hAnsiTheme="minorHAnsi" w:cstheme="minorHAnsi"/>
          <w:sz w:val="24"/>
          <w:szCs w:val="24"/>
        </w:rPr>
        <w:t>/imiona</w:t>
      </w:r>
      <w:r w:rsidRPr="00BE24F1">
        <w:rPr>
          <w:rFonts w:asciiTheme="minorHAnsi" w:hAnsiTheme="minorHAnsi" w:cstheme="minorHAnsi"/>
          <w:sz w:val="24"/>
          <w:szCs w:val="24"/>
        </w:rPr>
        <w:t>, nazwisko)</w:t>
      </w:r>
    </w:p>
    <w:p w14:paraId="60EE5EC7" w14:textId="7578041A" w:rsidR="00BE24F1" w:rsidRPr="00BE24F1" w:rsidRDefault="00BE24F1" w:rsidP="00BE24F1">
      <w:pPr>
        <w:tabs>
          <w:tab w:val="left" w:pos="750"/>
        </w:tabs>
        <w:ind w:left="750" w:hanging="25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BE24F1">
        <w:rPr>
          <w:rFonts w:asciiTheme="minorHAnsi" w:hAnsiTheme="minorHAnsi" w:cstheme="minorHAnsi"/>
          <w:sz w:val="24"/>
          <w:szCs w:val="24"/>
        </w:rPr>
        <w:t>)</w:t>
      </w:r>
      <w:r w:rsidRPr="00BE24F1">
        <w:rPr>
          <w:rFonts w:asciiTheme="minorHAnsi" w:hAnsiTheme="minorHAnsi" w:cstheme="minorHAnsi"/>
          <w:sz w:val="24"/>
          <w:szCs w:val="24"/>
        </w:rPr>
        <w:tab/>
        <w:t>........................................;</w:t>
      </w:r>
    </w:p>
    <w:p w14:paraId="33B6D6C7" w14:textId="77777777" w:rsidR="00BE24F1" w:rsidRPr="00BE24F1" w:rsidRDefault="00BE24F1" w:rsidP="00BE24F1">
      <w:pPr>
        <w:tabs>
          <w:tab w:val="left" w:pos="1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ab/>
        <w:t>(imię/imiona, nazwisko)</w:t>
      </w:r>
    </w:p>
    <w:p w14:paraId="348B5952" w14:textId="77777777" w:rsidR="00BE24F1" w:rsidRPr="00BE24F1" w:rsidRDefault="00BE24F1">
      <w:pPr>
        <w:tabs>
          <w:tab w:val="left" w:pos="1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6BE96CF" w14:textId="77777777" w:rsidR="003610FA" w:rsidRPr="00BE24F1" w:rsidRDefault="003610FA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>§ 2</w:t>
      </w:r>
    </w:p>
    <w:p w14:paraId="28AC34CE" w14:textId="77777777" w:rsidR="003610FA" w:rsidRPr="00BE24F1" w:rsidRDefault="003610FA" w:rsidP="00B5689D">
      <w:pPr>
        <w:tabs>
          <w:tab w:val="left" w:pos="250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>Uchwała wchodzi w życie z dniem podjęcia.</w:t>
      </w:r>
    </w:p>
    <w:p w14:paraId="71727FC0" w14:textId="77777777" w:rsidR="00B5689D" w:rsidRPr="00BE24F1" w:rsidRDefault="00B5689D" w:rsidP="00B5689D">
      <w:pPr>
        <w:tabs>
          <w:tab w:val="left" w:pos="25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09BDC70" w14:textId="77777777" w:rsidR="00B5689D" w:rsidRPr="00BE24F1" w:rsidRDefault="00B5689D" w:rsidP="00B5689D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b/>
          <w:bCs/>
          <w:sz w:val="24"/>
          <w:szCs w:val="24"/>
        </w:rPr>
        <w:t>§ 3</w:t>
      </w:r>
    </w:p>
    <w:p w14:paraId="06649FEA" w14:textId="72898969" w:rsidR="003610FA" w:rsidRDefault="003610FA">
      <w:pPr>
        <w:tabs>
          <w:tab w:val="left" w:pos="250"/>
        </w:tabs>
        <w:spacing w:after="240"/>
        <w:ind w:left="250" w:hanging="250"/>
        <w:jc w:val="both"/>
        <w:rPr>
          <w:rFonts w:asciiTheme="minorHAnsi" w:hAnsiTheme="minorHAnsi" w:cstheme="minorHAnsi"/>
          <w:sz w:val="24"/>
          <w:szCs w:val="24"/>
        </w:rPr>
      </w:pPr>
      <w:r w:rsidRPr="00BE24F1">
        <w:rPr>
          <w:rFonts w:asciiTheme="minorHAnsi" w:hAnsiTheme="minorHAnsi" w:cstheme="minorHAnsi"/>
          <w:sz w:val="24"/>
          <w:szCs w:val="24"/>
        </w:rPr>
        <w:tab/>
        <w:t xml:space="preserve">Uchwała podlega podaniu do publicznej wiadomości </w:t>
      </w:r>
      <w:r w:rsidR="00F234EB">
        <w:rPr>
          <w:rFonts w:asciiTheme="minorHAnsi" w:hAnsiTheme="minorHAnsi" w:cstheme="minorHAnsi"/>
          <w:sz w:val="24"/>
          <w:szCs w:val="24"/>
        </w:rPr>
        <w:t xml:space="preserve">poprzez </w:t>
      </w:r>
      <w:r w:rsidRPr="00BE24F1">
        <w:rPr>
          <w:rFonts w:asciiTheme="minorHAnsi" w:hAnsiTheme="minorHAnsi" w:cstheme="minorHAnsi"/>
          <w:sz w:val="24"/>
          <w:szCs w:val="24"/>
        </w:rPr>
        <w:t>zamieszczenie jej treści na stronie internetowej www.</w:t>
      </w:r>
      <w:r w:rsidR="00B5689D" w:rsidRPr="00BE24F1">
        <w:rPr>
          <w:rFonts w:asciiTheme="minorHAnsi" w:hAnsiTheme="minorHAnsi" w:cstheme="minorHAnsi"/>
          <w:sz w:val="24"/>
          <w:szCs w:val="24"/>
        </w:rPr>
        <w:t>brudzen.pl</w:t>
      </w:r>
      <w:r w:rsidR="0004212C" w:rsidRPr="00BE24F1">
        <w:rPr>
          <w:rFonts w:asciiTheme="minorHAnsi" w:hAnsiTheme="minorHAnsi" w:cstheme="minorHAnsi"/>
          <w:sz w:val="24"/>
          <w:szCs w:val="24"/>
        </w:rPr>
        <w:t xml:space="preserve"> oraz</w:t>
      </w:r>
      <w:r w:rsidR="00F234EB">
        <w:rPr>
          <w:rFonts w:asciiTheme="minorHAnsi" w:hAnsiTheme="minorHAnsi" w:cstheme="minorHAnsi"/>
          <w:sz w:val="24"/>
          <w:szCs w:val="24"/>
        </w:rPr>
        <w:t xml:space="preserve"> w</w:t>
      </w:r>
      <w:r w:rsidR="0004212C" w:rsidRPr="00BE24F1">
        <w:rPr>
          <w:rFonts w:asciiTheme="minorHAnsi" w:hAnsiTheme="minorHAnsi" w:cstheme="minorHAnsi"/>
          <w:sz w:val="24"/>
          <w:szCs w:val="24"/>
        </w:rPr>
        <w:t xml:space="preserve"> BIP.</w:t>
      </w:r>
    </w:p>
    <w:p w14:paraId="3AE43163" w14:textId="77777777" w:rsidR="0047113B" w:rsidRDefault="0047113B">
      <w:pPr>
        <w:tabs>
          <w:tab w:val="left" w:pos="250"/>
        </w:tabs>
        <w:spacing w:after="240"/>
        <w:ind w:left="250" w:hanging="250"/>
        <w:jc w:val="both"/>
        <w:rPr>
          <w:rFonts w:asciiTheme="minorHAnsi" w:hAnsiTheme="minorHAnsi" w:cstheme="minorHAnsi"/>
          <w:sz w:val="24"/>
          <w:szCs w:val="24"/>
        </w:rPr>
      </w:pPr>
    </w:p>
    <w:p w14:paraId="531EACEE" w14:textId="77777777" w:rsidR="0047113B" w:rsidRDefault="0047113B">
      <w:pPr>
        <w:tabs>
          <w:tab w:val="left" w:pos="250"/>
        </w:tabs>
        <w:spacing w:after="240"/>
        <w:ind w:left="250" w:hanging="250"/>
        <w:jc w:val="both"/>
        <w:rPr>
          <w:rFonts w:asciiTheme="minorHAnsi" w:hAnsiTheme="minorHAnsi" w:cstheme="minorHAnsi"/>
          <w:sz w:val="24"/>
          <w:szCs w:val="24"/>
        </w:rPr>
      </w:pPr>
    </w:p>
    <w:p w14:paraId="6F01D1DF" w14:textId="77777777" w:rsidR="0047113B" w:rsidRDefault="0047113B">
      <w:pPr>
        <w:tabs>
          <w:tab w:val="left" w:pos="250"/>
        </w:tabs>
        <w:spacing w:after="240"/>
        <w:ind w:left="250" w:hanging="250"/>
        <w:jc w:val="both"/>
        <w:rPr>
          <w:rFonts w:asciiTheme="minorHAnsi" w:hAnsiTheme="minorHAnsi" w:cstheme="minorHAnsi"/>
          <w:sz w:val="24"/>
          <w:szCs w:val="24"/>
        </w:rPr>
      </w:pPr>
    </w:p>
    <w:p w14:paraId="3DCD0A71" w14:textId="18371795" w:rsidR="00F234EB" w:rsidRDefault="00F234EB" w:rsidP="00F234EB">
      <w:pPr>
        <w:tabs>
          <w:tab w:val="left" w:pos="250"/>
        </w:tabs>
        <w:ind w:left="250" w:hanging="2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Sporządziła: Marzena Kowalska, inspektor ds. obsługi rady gminy i organów samorządowych.</w:t>
      </w:r>
    </w:p>
    <w:p w14:paraId="51F7468D" w14:textId="25569237" w:rsidR="00F234EB" w:rsidRPr="00F234EB" w:rsidRDefault="00F234EB" w:rsidP="008967E2">
      <w:pPr>
        <w:tabs>
          <w:tab w:val="left" w:pos="250"/>
        </w:tabs>
        <w:ind w:left="250" w:hanging="2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Dn. 1</w:t>
      </w:r>
      <w:r w:rsidR="0005778C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</w:t>
      </w:r>
      <w:r w:rsidR="0005778C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.202</w:t>
      </w:r>
      <w:r w:rsidR="0005778C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r. </w:t>
      </w:r>
    </w:p>
    <w:sectPr w:rsidR="00F234EB" w:rsidRPr="00F234EB" w:rsidSect="00351BDC">
      <w:pgSz w:w="12240" w:h="15840"/>
      <w:pgMar w:top="142" w:right="1417" w:bottom="70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B4222"/>
    <w:multiLevelType w:val="hybridMultilevel"/>
    <w:tmpl w:val="773CC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F3D33"/>
    <w:multiLevelType w:val="hybridMultilevel"/>
    <w:tmpl w:val="318C1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785363">
    <w:abstractNumId w:val="1"/>
  </w:num>
  <w:num w:numId="2" w16cid:durableId="94916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DB2"/>
    <w:rsid w:val="000221D0"/>
    <w:rsid w:val="0004212C"/>
    <w:rsid w:val="000517C0"/>
    <w:rsid w:val="0005287C"/>
    <w:rsid w:val="0005778C"/>
    <w:rsid w:val="001B6D0B"/>
    <w:rsid w:val="001C36F6"/>
    <w:rsid w:val="00351BDC"/>
    <w:rsid w:val="003610FA"/>
    <w:rsid w:val="003630FD"/>
    <w:rsid w:val="00450F91"/>
    <w:rsid w:val="0047113B"/>
    <w:rsid w:val="004865EE"/>
    <w:rsid w:val="004C5A3D"/>
    <w:rsid w:val="004F50F2"/>
    <w:rsid w:val="005B7E18"/>
    <w:rsid w:val="00735EE7"/>
    <w:rsid w:val="00740EFE"/>
    <w:rsid w:val="007511C3"/>
    <w:rsid w:val="007C5614"/>
    <w:rsid w:val="007F689C"/>
    <w:rsid w:val="0084699A"/>
    <w:rsid w:val="00873E70"/>
    <w:rsid w:val="008967E2"/>
    <w:rsid w:val="00960FFE"/>
    <w:rsid w:val="00995E2B"/>
    <w:rsid w:val="00B5689D"/>
    <w:rsid w:val="00B91EEB"/>
    <w:rsid w:val="00BC5ABA"/>
    <w:rsid w:val="00BE24F1"/>
    <w:rsid w:val="00C4331E"/>
    <w:rsid w:val="00C87650"/>
    <w:rsid w:val="00D547B9"/>
    <w:rsid w:val="00D71B7E"/>
    <w:rsid w:val="00DA7DB2"/>
    <w:rsid w:val="00E52A7E"/>
    <w:rsid w:val="00E7453E"/>
    <w:rsid w:val="00EE197D"/>
    <w:rsid w:val="00F234EB"/>
    <w:rsid w:val="00FD6B3E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8B1682"/>
  <w15:docId w15:val="{2E368CA0-CCAF-4B51-80D8-4BA2A351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7B9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D547B9"/>
    <w:pPr>
      <w:widowControl w:val="0"/>
      <w:autoSpaceDE w:val="0"/>
      <w:autoSpaceDN w:val="0"/>
      <w:adjustRightInd w:val="0"/>
    </w:pPr>
    <w:rPr>
      <w:rFonts w:ascii="A" w:hAnsi="A" w:cs="A"/>
    </w:rPr>
  </w:style>
  <w:style w:type="paragraph" w:styleId="Akapitzlist">
    <w:name w:val="List Paragraph"/>
    <w:basedOn w:val="Normalny"/>
    <w:uiPriority w:val="34"/>
    <w:qFormat/>
    <w:rsid w:val="00D71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</dc:creator>
  <cp:lastModifiedBy>Piotr Sieczkowski</cp:lastModifiedBy>
  <cp:revision>10</cp:revision>
  <cp:lastPrinted>2023-09-18T15:23:00Z</cp:lastPrinted>
  <dcterms:created xsi:type="dcterms:W3CDTF">2019-10-01T07:51:00Z</dcterms:created>
  <dcterms:modified xsi:type="dcterms:W3CDTF">2024-04-16T10:34:00Z</dcterms:modified>
</cp:coreProperties>
</file>